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2E84CCF2" w:rsidR="007F4BA8" w:rsidRPr="00211CB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211CBB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211CBB">
        <w:rPr>
          <w:rFonts w:ascii="Times New Roman" w:hAnsi="Times New Roman"/>
          <w:b/>
          <w:sz w:val="24"/>
          <w:szCs w:val="24"/>
        </w:rPr>
        <w:t xml:space="preserve">              </w:t>
      </w:r>
      <w:r w:rsidR="00211CBB" w:rsidRPr="00211CBB">
        <w:rPr>
          <w:rFonts w:ascii="Times New Roman" w:hAnsi="Times New Roman"/>
          <w:b/>
          <w:iCs/>
          <w:sz w:val="24"/>
          <w:szCs w:val="24"/>
        </w:rPr>
        <w:t>05 July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7CC6F089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2C7B6B14" w:rsidR="007F4BA8" w:rsidRP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211CBB">
        <w:rPr>
          <w:rFonts w:ascii="Times New Roman" w:hAnsi="Times New Roman"/>
          <w:b/>
          <w:iCs/>
          <w:sz w:val="24"/>
          <w:szCs w:val="24"/>
        </w:rPr>
        <w:t>22BON030 MFR AFF Sockeye Mort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0495317F" w:rsidR="00B02BDC" w:rsidRDefault="00211CBB" w:rsidP="007F4BA8">
      <w:pPr>
        <w:spacing w:after="0"/>
        <w:rPr>
          <w:rFonts w:ascii="Times New Roman" w:hAnsi="Times New Roman"/>
          <w:sz w:val="24"/>
          <w:szCs w:val="24"/>
        </w:rPr>
      </w:pPr>
      <w:r w:rsidRPr="00211CBB">
        <w:rPr>
          <w:rFonts w:ascii="Times New Roman" w:hAnsi="Times New Roman"/>
          <w:sz w:val="24"/>
          <w:szCs w:val="24"/>
        </w:rPr>
        <w:t>The U.S. Army Corps of Engineers is reporting on the incident reported by</w:t>
      </w:r>
      <w:r w:rsidRPr="00211C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Columbia River Inter-Tribal Fish Commission (CRITFC)</w:t>
      </w:r>
      <w:r w:rsidRPr="00211CBB">
        <w:rPr>
          <w:rFonts w:ascii="Times New Roman" w:hAnsi="Times New Roman"/>
          <w:sz w:val="24"/>
          <w:szCs w:val="24"/>
        </w:rPr>
        <w:t xml:space="preserve"> and the potential impacts to fish and/or fish passage conditions at </w:t>
      </w:r>
      <w:r>
        <w:rPr>
          <w:rFonts w:ascii="Times New Roman" w:hAnsi="Times New Roman"/>
          <w:sz w:val="24"/>
          <w:szCs w:val="24"/>
        </w:rPr>
        <w:t>Bonneville Lock &amp; Dam.</w:t>
      </w:r>
      <w:r w:rsidRPr="00211CBB">
        <w:rPr>
          <w:rFonts w:ascii="Times New Roman" w:hAnsi="Times New Roman"/>
          <w:sz w:val="24"/>
          <w:szCs w:val="24"/>
        </w:rPr>
        <w:t xml:space="preserve"> This incident is not the responsibility of the Corps. We report it here for regional awareness.</w:t>
      </w:r>
    </w:p>
    <w:p w14:paraId="6A987DF8" w14:textId="77259311" w:rsidR="0001196C" w:rsidRDefault="0001196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706E1B21" w14:textId="5FED5C69" w:rsidR="001E1379" w:rsidRPr="0001196C" w:rsidRDefault="0001196C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05 July, </w:t>
      </w:r>
      <w:r>
        <w:rPr>
          <w:rFonts w:ascii="Times New Roman" w:hAnsi="Times New Roman"/>
          <w:sz w:val="24"/>
          <w:szCs w:val="24"/>
        </w:rPr>
        <w:t>Columbia River Inter-Tribal Fish Commission (CRITFC) Biologists notified Bonneville Project Biologists of a sockeye mortality found</w:t>
      </w:r>
      <w:r>
        <w:rPr>
          <w:rFonts w:ascii="Times New Roman" w:hAnsi="Times New Roman"/>
          <w:sz w:val="24"/>
          <w:szCs w:val="24"/>
        </w:rPr>
        <w:t xml:space="preserve"> in the brail pool of the Adult Fish Facility (AFF).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sockeye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was sampled and tagged earlier that morning by CRITFC. The fish </w:t>
      </w:r>
      <w:r>
        <w:rPr>
          <w:rFonts w:ascii="Times New Roman" w:hAnsi="Times New Roman"/>
          <w:sz w:val="24"/>
          <w:szCs w:val="24"/>
        </w:rPr>
        <w:t>was scanned for PIT tags, inspected, and returned to the river.</w:t>
      </w:r>
    </w:p>
    <w:p w14:paraId="3E45DAF7" w14:textId="77777777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sz w:val="24"/>
          <w:szCs w:val="24"/>
        </w:rPr>
        <w:t>Sockeye (</w:t>
      </w:r>
      <w:r>
        <w:rPr>
          <w:rFonts w:ascii="Times New Roman" w:hAnsi="Times New Roman"/>
          <w:i/>
          <w:iCs/>
          <w:sz w:val="24"/>
          <w:szCs w:val="24"/>
        </w:rPr>
        <w:t>Oncorhynchus nerka</w:t>
      </w:r>
      <w:r>
        <w:rPr>
          <w:rFonts w:ascii="Times New Roman" w:hAnsi="Times New Roman"/>
          <w:sz w:val="24"/>
          <w:szCs w:val="24"/>
        </w:rPr>
        <w:t>)</w:t>
      </w:r>
    </w:p>
    <w:p w14:paraId="18EDFD37" w14:textId="77777777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NA</w:t>
      </w:r>
    </w:p>
    <w:p w14:paraId="7D17E564" w14:textId="280E745A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approximately </w:t>
      </w:r>
      <w:r>
        <w:rPr>
          <w:rFonts w:ascii="Times New Roman" w:hAnsi="Times New Roman"/>
          <w:sz w:val="24"/>
          <w:szCs w:val="24"/>
        </w:rPr>
        <w:t>49.5</w:t>
      </w:r>
      <w:r>
        <w:rPr>
          <w:rFonts w:ascii="Times New Roman" w:hAnsi="Times New Roman"/>
          <w:sz w:val="24"/>
          <w:szCs w:val="24"/>
        </w:rPr>
        <w:t xml:space="preserve"> cm</w:t>
      </w:r>
    </w:p>
    <w:p w14:paraId="18C8394C" w14:textId="64F9701F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Unclipped</w:t>
      </w:r>
      <w:r>
        <w:rPr>
          <w:rFonts w:ascii="Times New Roman" w:hAnsi="Times New Roman"/>
          <w:sz w:val="24"/>
          <w:szCs w:val="24"/>
        </w:rPr>
        <w:t xml:space="preserve"> adipose, caudal fin punch, and </w:t>
      </w:r>
      <w:r w:rsidR="001E1379">
        <w:rPr>
          <w:rFonts w:ascii="Times New Roman" w:hAnsi="Times New Roman"/>
          <w:sz w:val="24"/>
          <w:szCs w:val="24"/>
        </w:rPr>
        <w:t>Tag: 3DD.003DEAB2F7</w:t>
      </w:r>
    </w:p>
    <w:p w14:paraId="544AD7C6" w14:textId="77777777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>
        <w:rPr>
          <w:rFonts w:ascii="Times New Roman" w:hAnsi="Times New Roman"/>
          <w:sz w:val="24"/>
          <w:szCs w:val="24"/>
        </w:rPr>
        <w:t>No visible injuries</w:t>
      </w:r>
    </w:p>
    <w:p w14:paraId="5644A57D" w14:textId="43528D14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</w:t>
      </w:r>
      <w:r w:rsidR="001E1379">
        <w:rPr>
          <w:rFonts w:ascii="Times New Roman" w:hAnsi="Times New Roman"/>
          <w:sz w:val="24"/>
          <w:szCs w:val="24"/>
        </w:rPr>
        <w:t xml:space="preserve"> Unknown time on 05 July, discovered in brail pool after sampling.</w:t>
      </w:r>
    </w:p>
    <w:p w14:paraId="228D8F18" w14:textId="5DC55810" w:rsidR="00211CBB" w:rsidRDefault="00211CBB" w:rsidP="00211CBB">
      <w:pPr>
        <w:pStyle w:val="ListParagraph"/>
        <w:numPr>
          <w:ilvl w:val="0"/>
          <w:numId w:val="2"/>
        </w:numPr>
        <w:spacing w:after="0"/>
        <w:ind w:left="-180" w:firstLine="54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</w:t>
      </w:r>
      <w:r w:rsidR="001E1379">
        <w:rPr>
          <w:rFonts w:ascii="Times New Roman" w:hAnsi="Times New Roman"/>
          <w:sz w:val="24"/>
          <w:szCs w:val="24"/>
        </w:rPr>
        <w:t>one</w:t>
      </w:r>
    </w:p>
    <w:p w14:paraId="551B9AA6" w14:textId="41F821BF" w:rsidR="007F4BA8" w:rsidRDefault="001E1379" w:rsidP="000B0EAF">
      <w:pPr>
        <w:spacing w:after="0"/>
        <w:ind w:left="-81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0998BF8" wp14:editId="11D2DD74">
            <wp:extent cx="6609985" cy="27889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30566" r="4290" b="21499"/>
                    <a:stretch/>
                  </pic:blipFill>
                  <pic:spPr bwMode="auto">
                    <a:xfrm>
                      <a:off x="0" y="0"/>
                      <a:ext cx="6643853" cy="28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8DE5A" w14:textId="77777777" w:rsidR="0001196C" w:rsidRDefault="00CD29C1" w:rsidP="0001196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C0AF801" w14:textId="77777777" w:rsidR="0001196C" w:rsidRDefault="0001196C" w:rsidP="0001196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93949BD" w14:textId="6186662F" w:rsidR="00C82415" w:rsidRPr="007F4BA8" w:rsidRDefault="00115B59" w:rsidP="0001196C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1196C"/>
    <w:rsid w:val="000B0EAF"/>
    <w:rsid w:val="00115B59"/>
    <w:rsid w:val="001E1379"/>
    <w:rsid w:val="00211CBB"/>
    <w:rsid w:val="003663C7"/>
    <w:rsid w:val="003D6FE5"/>
    <w:rsid w:val="004B55D2"/>
    <w:rsid w:val="005E5074"/>
    <w:rsid w:val="006074CE"/>
    <w:rsid w:val="007C62EE"/>
    <w:rsid w:val="007F4BA8"/>
    <w:rsid w:val="00947A73"/>
    <w:rsid w:val="009F1432"/>
    <w:rsid w:val="00B02BDC"/>
    <w:rsid w:val="00C82415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Cates, Rebecca I CIV USARMY CENWP (USA)</cp:lastModifiedBy>
  <cp:revision>3</cp:revision>
  <dcterms:created xsi:type="dcterms:W3CDTF">2022-07-05T22:55:00Z</dcterms:created>
  <dcterms:modified xsi:type="dcterms:W3CDTF">2022-07-05T23:06:00Z</dcterms:modified>
</cp:coreProperties>
</file>